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  <w:r>
        <w:rPr>
          <w:rtl w:val="0"/>
        </w:rPr>
        <w:t>PRESSETEXT</w:t>
      </w: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>Ein St</w:t>
      </w:r>
      <w:r>
        <w:rPr>
          <w:b w:val="1"/>
          <w:bCs w:val="1"/>
          <w:rtl w:val="0"/>
          <w:lang w:val="de-DE"/>
        </w:rPr>
        <w:t>ü</w:t>
      </w:r>
      <w:r>
        <w:rPr>
          <w:b w:val="1"/>
          <w:bCs w:val="1"/>
          <w:rtl w:val="0"/>
          <w:lang w:val="de-DE"/>
        </w:rPr>
        <w:t xml:space="preserve">ck </w:t>
      </w:r>
      <w:r>
        <w:rPr>
          <w:b w:val="1"/>
          <w:bCs w:val="1"/>
          <w:rtl w:val="0"/>
          <w:lang w:val="de-DE"/>
        </w:rPr>
        <w:t>Ö</w:t>
      </w:r>
      <w:r>
        <w:rPr>
          <w:b w:val="1"/>
          <w:bCs w:val="1"/>
          <w:rtl w:val="0"/>
          <w:lang w:val="de-DE"/>
        </w:rPr>
        <w:t>sterreich: Das S</w:t>
      </w:r>
      <w:r>
        <w:rPr>
          <w:b w:val="1"/>
          <w:bCs w:val="1"/>
          <w:rtl w:val="0"/>
          <w:lang w:val="de-DE"/>
        </w:rPr>
        <w:t>ü</w:t>
      </w:r>
      <w:r>
        <w:rPr>
          <w:b w:val="1"/>
          <w:bCs w:val="1"/>
          <w:rtl w:val="0"/>
          <w:lang w:val="de-DE"/>
        </w:rPr>
        <w:t>dburgenland</w:t>
      </w:r>
    </w:p>
    <w:p>
      <w:pPr>
        <w:pStyle w:val="Normal.0"/>
      </w:pPr>
    </w:p>
    <w:p>
      <w:pPr>
        <w:pStyle w:val="Normal.0"/>
      </w:pPr>
      <w:r>
        <w:rPr>
          <w:rtl w:val="0"/>
        </w:rPr>
        <w:t>Urspr</w:t>
      </w:r>
      <w:r>
        <w:rPr>
          <w:rtl w:val="0"/>
        </w:rPr>
        <w:t>ü</w:t>
      </w:r>
      <w:r>
        <w:rPr>
          <w:rtl w:val="0"/>
        </w:rPr>
        <w:t xml:space="preserve">nglich stammt der Name von drei ungarischen Komitaten: </w:t>
      </w:r>
      <w:r>
        <w:rPr>
          <w:rtl w:val="0"/>
        </w:rPr>
        <w:t xml:space="preserve">Wieselburg (Moson), </w:t>
      </w:r>
      <w:r>
        <w:rPr>
          <w:rtl w:val="0"/>
        </w:rPr>
        <w:t>Ö</w:t>
      </w:r>
      <w:r>
        <w:rPr>
          <w:rtl w:val="0"/>
        </w:rPr>
        <w:t>denburg (Sopron) und Eisenburg (Vas)</w:t>
      </w:r>
      <w:r>
        <w:rPr>
          <w:rtl w:val="0"/>
        </w:rPr>
        <w:t xml:space="preserve">, und so wurde vor </w:t>
      </w:r>
      <w:r>
        <w:rPr>
          <w:rtl w:val="0"/>
        </w:rPr>
        <w:t>ü</w:t>
      </w:r>
      <w:r>
        <w:rPr>
          <w:rtl w:val="0"/>
        </w:rPr>
        <w:t xml:space="preserve">ber einhundert Jahren aus </w:t>
      </w:r>
      <w:r>
        <w:rPr>
          <w:rtl w:val="0"/>
        </w:rPr>
        <w:t>„</w:t>
      </w:r>
      <w:r>
        <w:rPr>
          <w:rtl w:val="0"/>
        </w:rPr>
        <w:t>Deutsch-Westungarn</w:t>
      </w:r>
      <w:r>
        <w:rPr>
          <w:rtl w:val="0"/>
        </w:rPr>
        <w:t xml:space="preserve">“ </w:t>
      </w:r>
      <w:r>
        <w:rPr>
          <w:rtl w:val="0"/>
        </w:rPr>
        <w:t xml:space="preserve">das </w:t>
      </w:r>
      <w:r>
        <w:rPr>
          <w:rtl w:val="0"/>
        </w:rPr>
        <w:t>„</w:t>
      </w:r>
      <w:r>
        <w:rPr>
          <w:rtl w:val="0"/>
        </w:rPr>
        <w:t>Burgenland</w:t>
      </w:r>
      <w:r>
        <w:rPr>
          <w:rtl w:val="0"/>
        </w:rPr>
        <w:t>“</w:t>
      </w:r>
      <w:r>
        <w:rPr>
          <w:rtl w:val="0"/>
        </w:rPr>
        <w:t xml:space="preserve">. </w:t>
      </w:r>
    </w:p>
    <w:p>
      <w:pPr>
        <w:pStyle w:val="Normal.0"/>
      </w:pPr>
      <w:r>
        <w:rPr>
          <w:rtl w:val="0"/>
        </w:rPr>
        <w:t>Die Geschichte des kleinen Bundeslandes verlief nicht immer friktionsfrei, doch heute spielt all das keine Rolle mehr. Die Burgenl</w:t>
      </w:r>
      <w:r>
        <w:rPr>
          <w:rtl w:val="0"/>
        </w:rPr>
        <w:t>ä</w:t>
      </w:r>
      <w:r>
        <w:rPr>
          <w:rtl w:val="0"/>
        </w:rPr>
        <w:t>nder haben l</w:t>
      </w:r>
      <w:r>
        <w:rPr>
          <w:rtl w:val="0"/>
        </w:rPr>
        <w:t>ä</w:t>
      </w:r>
      <w:r>
        <w:rPr>
          <w:rtl w:val="0"/>
        </w:rPr>
        <w:t>ngst zu einer eigenen Identit</w:t>
      </w:r>
      <w:r>
        <w:rPr>
          <w:rtl w:val="0"/>
        </w:rPr>
        <w:t>ä</w:t>
      </w:r>
      <w:r>
        <w:rPr>
          <w:rtl w:val="0"/>
        </w:rPr>
        <w:t>t gefunden, und gerade im S</w:t>
      </w:r>
      <w:r>
        <w:rPr>
          <w:rtl w:val="0"/>
        </w:rPr>
        <w:t>ü</w:t>
      </w:r>
      <w:r>
        <w:rPr>
          <w:rtl w:val="0"/>
        </w:rPr>
        <w:t xml:space="preserve">den des Landes dreht sich alles nur um ein Thema: Den Wein. </w:t>
      </w:r>
    </w:p>
    <w:p>
      <w:pPr>
        <w:pStyle w:val="Normal.0"/>
      </w:pPr>
      <w:r>
        <w:rPr>
          <w:rtl w:val="0"/>
        </w:rPr>
        <w:t>Im Mittelpunkt steht hier eine jahrzehntelang stark umstrittene Rebsorte, ein Direkttr</w:t>
      </w:r>
      <w:r>
        <w:rPr>
          <w:rtl w:val="0"/>
        </w:rPr>
        <w:t>ä</w:t>
      </w:r>
      <w:r>
        <w:rPr>
          <w:rtl w:val="0"/>
        </w:rPr>
        <w:t xml:space="preserve">ger, der lange Zeit nichtmal als </w:t>
      </w:r>
      <w:r>
        <w:rPr>
          <w:rtl w:val="0"/>
        </w:rPr>
        <w:t>„</w:t>
      </w:r>
      <w:r>
        <w:rPr>
          <w:rtl w:val="0"/>
        </w:rPr>
        <w:t>Wein</w:t>
      </w:r>
      <w:r>
        <w:rPr>
          <w:rtl w:val="0"/>
        </w:rPr>
        <w:t xml:space="preserve">“ </w:t>
      </w:r>
      <w:r>
        <w:rPr>
          <w:rtl w:val="0"/>
        </w:rPr>
        <w:t>anerkannt war. Blind machen, solle er, wenn man ihn trinkt. Grauslich ist das Ges</w:t>
      </w:r>
      <w:r>
        <w:rPr>
          <w:rtl w:val="0"/>
        </w:rPr>
        <w:t>ö</w:t>
      </w:r>
      <w:r>
        <w:rPr>
          <w:rtl w:val="0"/>
        </w:rPr>
        <w:t xml:space="preserve">ff. </w:t>
      </w:r>
    </w:p>
    <w:p>
      <w:pPr>
        <w:pStyle w:val="Normal.0"/>
      </w:pPr>
      <w:r>
        <w:rPr>
          <w:rtl w:val="0"/>
        </w:rPr>
        <w:t>„</w:t>
      </w:r>
      <w:r>
        <w:rPr>
          <w:rtl w:val="0"/>
        </w:rPr>
        <w:t>Ein St</w:t>
      </w:r>
      <w:r>
        <w:rPr>
          <w:rtl w:val="0"/>
        </w:rPr>
        <w:t>ü</w:t>
      </w:r>
      <w:r>
        <w:rPr>
          <w:rtl w:val="0"/>
        </w:rPr>
        <w:t xml:space="preserve">ck </w:t>
      </w:r>
      <w:r>
        <w:rPr>
          <w:rtl w:val="0"/>
        </w:rPr>
        <w:t>Ö</w:t>
      </w:r>
      <w:r>
        <w:rPr>
          <w:rtl w:val="0"/>
        </w:rPr>
        <w:t>sterreich</w:t>
      </w:r>
      <w:r>
        <w:rPr>
          <w:rtl w:val="0"/>
        </w:rPr>
        <w:t xml:space="preserve">“ </w:t>
      </w:r>
      <w:r>
        <w:rPr>
          <w:rtl w:val="0"/>
        </w:rPr>
        <w:t xml:space="preserve">begibt sich auf Spurensuche ins </w:t>
      </w:r>
      <w:r>
        <w:rPr>
          <w:rtl w:val="0"/>
        </w:rPr>
        <w:t>„</w:t>
      </w:r>
      <w:r>
        <w:rPr>
          <w:rtl w:val="0"/>
        </w:rPr>
        <w:t>S</w:t>
      </w:r>
      <w:r>
        <w:rPr>
          <w:rtl w:val="0"/>
        </w:rPr>
        <w:t>ü</w:t>
      </w:r>
      <w:r>
        <w:rPr>
          <w:rtl w:val="0"/>
        </w:rPr>
        <w:t>dburgenland</w:t>
      </w:r>
      <w:r>
        <w:rPr>
          <w:rtl w:val="0"/>
        </w:rPr>
        <w:t>“</w:t>
      </w:r>
      <w:r>
        <w:rPr>
          <w:rtl w:val="0"/>
        </w:rPr>
        <w:t xml:space="preserve">: Die Geschichte, die Burgen - und nicht zuletzt der Stolz der Weinbauern: Der Uhudler. </w:t>
      </w:r>
    </w:p>
    <w:p>
      <w:pPr>
        <w:pStyle w:val="Normal.0"/>
      </w:pPr>
    </w:p>
    <w:p>
      <w:pPr>
        <w:pStyle w:val="Normal.0"/>
      </w:pPr>
      <w:r/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1440" w:right="1800" w:bottom="1440" w:left="1800" w:header="708" w:footer="708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Verdana">
    <w:charset w:val="00"/>
    <w:family w:val="roman"/>
    <w:pitch w:val="default"/>
  </w:font>
  <w:font w:name="Adler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280"/>
        <w:tab w:val="clear" w:pos="8640"/>
      </w:tabs>
    </w:pPr>
    <w:r>
      <w:rPr>
        <w:rFonts w:ascii="Adler" w:hAnsi="Adler"/>
        <w:outline w:val="0"/>
        <w:color w:val="7f7f7f"/>
        <w:sz w:val="14"/>
        <w:szCs w:val="14"/>
        <w:u w:color="7f7f7f"/>
        <w:rtl w:val="0"/>
        <w:lang w:val="de-DE"/>
        <w14:textFill>
          <w14:solidFill>
            <w14:srgbClr w14:val="7F7F7F"/>
          </w14:solidFill>
        </w14:textFill>
      </w:rPr>
      <w:t xml:space="preserve">splash productions GmbH        FN 123369A             UID-Nr./ VAT-Nr: ATU 24146207                </w:t>
    </w:r>
    <w:r>
      <w:rPr>
        <w:rFonts w:ascii="Adler" w:hAnsi="Adler"/>
        <w:outline w:val="0"/>
        <w:color w:val="7f7f7f"/>
        <w:sz w:val="14"/>
        <w:szCs w:val="14"/>
        <w:u w:color="7f7f7f"/>
        <w:rtl w:val="0"/>
        <w:lang w:val="de-DE"/>
        <w14:textFill>
          <w14:solidFill>
            <w14:srgbClr w14:val="7F7F7F"/>
          </w14:solidFill>
        </w14:textFill>
      </w:rPr>
      <w:t xml:space="preserve">Bankverbindung: </w:t>
    </w:r>
    <w:r>
      <w:rPr>
        <w:rFonts w:ascii="Adler" w:hAnsi="Adler"/>
        <w:outline w:val="0"/>
        <w:color w:val="7f7f7f"/>
        <w:sz w:val="14"/>
        <w:szCs w:val="14"/>
        <w:u w:color="7f7f7f"/>
        <w:rtl w:val="0"/>
        <w:lang w:val="de-DE"/>
        <w14:textFill>
          <w14:solidFill>
            <w14:srgbClr w14:val="7F7F7F"/>
          </w14:solidFill>
        </w14:textFill>
      </w:rPr>
      <w:t xml:space="preserve">Sparkasse Wels    IBAN </w:t>
    </w:r>
    <w:r>
      <w:rPr>
        <w:rFonts w:ascii="Adler" w:hAnsi="Adler"/>
        <w:outline w:val="0"/>
        <w:color w:val="7f7f7f"/>
        <w:sz w:val="14"/>
        <w:szCs w:val="14"/>
        <w:u w:color="7f7f7f"/>
        <w:rtl w:val="0"/>
        <w:lang w:val="en-US"/>
        <w14:textFill>
          <w14:solidFill>
            <w14:srgbClr w14:val="7F7F7F"/>
          </w14:solidFill>
        </w14:textFill>
      </w:rPr>
      <w:t>AT722032032100144967</w:t>
    </w:r>
    <w:r>
      <w:rPr>
        <w:rFonts w:ascii="Adler" w:hAnsi="Adler"/>
        <w:outline w:val="0"/>
        <w:color w:val="7f7f7f"/>
        <w:sz w:val="14"/>
        <w:szCs w:val="14"/>
        <w:u w:color="7f7f7f"/>
        <w:rtl w:val="0"/>
        <w:lang w:val="en-US"/>
        <w14:textFill>
          <w14:solidFill>
            <w14:srgbClr w14:val="7F7F7F"/>
          </w14:solidFill>
        </w14:textFill>
      </w:rPr>
      <w:t xml:space="preserve">       </w:t>
    </w:r>
    <w:r>
      <w:rPr>
        <w:rFonts w:ascii="Adler" w:hAnsi="Adler"/>
        <w:outline w:val="0"/>
        <w:color w:val="7f7f7f"/>
        <w:sz w:val="14"/>
        <w:szCs w:val="14"/>
        <w:u w:color="7f7f7f"/>
        <w:rtl w:val="0"/>
        <w:lang w:val="de-DE"/>
        <w14:textFill>
          <w14:solidFill>
            <w14:srgbClr w14:val="7F7F7F"/>
          </w14:solidFill>
        </w14:textFill>
      </w:rPr>
      <w:t xml:space="preserve">BIC/SWIFT </w:t>
    </w:r>
    <w:r>
      <w:rPr>
        <w:rFonts w:ascii="Adler" w:hAnsi="Adler"/>
        <w:outline w:val="0"/>
        <w:color w:val="7f7f7f"/>
        <w:sz w:val="14"/>
        <w:szCs w:val="14"/>
        <w:u w:color="7f7f7f"/>
        <w:rtl w:val="0"/>
        <w:lang w:val="en-US"/>
        <w14:textFill>
          <w14:solidFill>
            <w14:srgbClr w14:val="7F7F7F"/>
          </w14:solidFill>
        </w14:textFill>
      </w:rPr>
      <w:t>ASPKAT2LXXX</w:t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280"/>
        <w:tab w:val="clear" w:pos="8640"/>
      </w:tabs>
    </w:pPr>
    <w:r>
      <w:rPr>
        <w:rFonts w:ascii="Adler" w:hAnsi="Adler"/>
        <w:outline w:val="0"/>
        <w:color w:val="7f7f7f"/>
        <w:sz w:val="14"/>
        <w:szCs w:val="14"/>
        <w:u w:color="7f7f7f"/>
        <w:rtl w:val="0"/>
        <w:lang w:val="de-DE"/>
        <w14:textFill>
          <w14:solidFill>
            <w14:srgbClr w14:val="7F7F7F"/>
          </w14:solidFill>
        </w14:textFill>
      </w:rPr>
      <w:t xml:space="preserve">splash productions GmbH        FN 123369A             UID-Nr./ VAT-Nr: ATU 24146207                </w:t>
    </w:r>
    <w:r>
      <w:rPr>
        <w:rFonts w:ascii="Adler" w:hAnsi="Adler"/>
        <w:outline w:val="0"/>
        <w:color w:val="7f7f7f"/>
        <w:sz w:val="14"/>
        <w:szCs w:val="14"/>
        <w:u w:color="7f7f7f"/>
        <w:rtl w:val="0"/>
        <w:lang w:val="de-DE"/>
        <w14:textFill>
          <w14:solidFill>
            <w14:srgbClr w14:val="7F7F7F"/>
          </w14:solidFill>
        </w14:textFill>
      </w:rPr>
      <w:t xml:space="preserve">Bankverbindung: </w:t>
    </w:r>
    <w:r>
      <w:rPr>
        <w:rFonts w:ascii="Adler" w:hAnsi="Adler"/>
        <w:outline w:val="0"/>
        <w:color w:val="7f7f7f"/>
        <w:sz w:val="14"/>
        <w:szCs w:val="14"/>
        <w:u w:color="7f7f7f"/>
        <w:rtl w:val="0"/>
        <w:lang w:val="de-DE"/>
        <w14:textFill>
          <w14:solidFill>
            <w14:srgbClr w14:val="7F7F7F"/>
          </w14:solidFill>
        </w14:textFill>
      </w:rPr>
      <w:t xml:space="preserve">Sparkasse Wels    IBAN </w:t>
    </w:r>
    <w:r>
      <w:rPr>
        <w:rFonts w:ascii="Adler" w:hAnsi="Adler"/>
        <w:outline w:val="0"/>
        <w:color w:val="7f7f7f"/>
        <w:sz w:val="14"/>
        <w:szCs w:val="14"/>
        <w:u w:color="7f7f7f"/>
        <w:rtl w:val="0"/>
        <w:lang w:val="en-US"/>
        <w14:textFill>
          <w14:solidFill>
            <w14:srgbClr w14:val="7F7F7F"/>
          </w14:solidFill>
        </w14:textFill>
      </w:rPr>
      <w:t>AT722032032100144967</w:t>
    </w:r>
    <w:r>
      <w:rPr>
        <w:rFonts w:ascii="Adler" w:hAnsi="Adler"/>
        <w:outline w:val="0"/>
        <w:color w:val="7f7f7f"/>
        <w:sz w:val="14"/>
        <w:szCs w:val="14"/>
        <w:u w:color="7f7f7f"/>
        <w:rtl w:val="0"/>
        <w:lang w:val="en-US"/>
        <w14:textFill>
          <w14:solidFill>
            <w14:srgbClr w14:val="7F7F7F"/>
          </w14:solidFill>
        </w14:textFill>
      </w:rPr>
      <w:t xml:space="preserve">       </w:t>
    </w:r>
    <w:r>
      <w:rPr>
        <w:rFonts w:ascii="Adler" w:hAnsi="Adler"/>
        <w:outline w:val="0"/>
        <w:color w:val="7f7f7f"/>
        <w:sz w:val="14"/>
        <w:szCs w:val="14"/>
        <w:u w:color="7f7f7f"/>
        <w:rtl w:val="0"/>
        <w:lang w:val="de-DE"/>
        <w14:textFill>
          <w14:solidFill>
            <w14:srgbClr w14:val="7F7F7F"/>
          </w14:solidFill>
        </w14:textFill>
      </w:rPr>
      <w:t xml:space="preserve">BIC/SWIFT </w:t>
    </w:r>
    <w:r>
      <w:rPr>
        <w:rFonts w:ascii="Adler" w:hAnsi="Adler"/>
        <w:outline w:val="0"/>
        <w:color w:val="7f7f7f"/>
        <w:sz w:val="14"/>
        <w:szCs w:val="14"/>
        <w:u w:color="7f7f7f"/>
        <w:rtl w:val="0"/>
        <w:lang w:val="en-US"/>
        <w14:textFill>
          <w14:solidFill>
            <w14:srgbClr w14:val="7F7F7F"/>
          </w14:solidFill>
        </w14:textFill>
      </w:rPr>
      <w:t>ASPKAT2LXXX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280"/>
        <w:tab w:val="clear" w:pos="8640"/>
      </w:tabs>
    </w:pPr>
    <w:r>
      <w:rPr>
        <w:rFonts w:ascii="Adler" w:hAnsi="Adler"/>
        <w:outline w:val="0"/>
        <w:color w:val="7f7f7f"/>
        <w:sz w:val="16"/>
        <w:szCs w:val="16"/>
        <w:u w:color="7f7f7f"/>
        <w:rtl w:val="0"/>
        <w:lang w:val="de-DE"/>
        <w14:textFill>
          <w14:solidFill>
            <w14:srgbClr w14:val="7F7F7F"/>
          </w14:solidFill>
        </w14:textFill>
      </w:rPr>
      <w:t xml:space="preserve">splash productions GmbH     </w:t>
    </w:r>
    <w:r>
      <w:rPr>
        <w:rFonts w:ascii="Adler" w:hAnsi="Adler"/>
        <w:outline w:val="0"/>
        <w:color w:val="7f7f7f"/>
        <w:sz w:val="16"/>
        <w:szCs w:val="16"/>
        <w:u w:color="7f7f7f"/>
        <w:rtl w:val="0"/>
        <w:lang w:val="de-DE"/>
        <w14:textFill>
          <w14:solidFill>
            <w14:srgbClr w14:val="7F7F7F"/>
          </w14:solidFill>
        </w14:textFill>
      </w:rPr>
      <w:t xml:space="preserve"> </w:t>
    </w:r>
    <w:r>
      <w:rPr>
        <w:rFonts w:ascii="Adler" w:hAnsi="Adler"/>
        <w:outline w:val="0"/>
        <w:color w:val="7f7f7f"/>
        <w:sz w:val="16"/>
        <w:szCs w:val="16"/>
        <w:u w:color="7f7f7f"/>
        <w:rtl w:val="0"/>
        <w:lang w:val="de-DE"/>
        <w14:textFill>
          <w14:solidFill>
            <w14:srgbClr w14:val="7F7F7F"/>
          </w14:solidFill>
        </w14:textFill>
      </w:rPr>
      <w:t xml:space="preserve">   </w:t>
    </w:r>
    <w:r>
      <w:rPr>
        <w:rFonts w:ascii="Adler" w:cs="Adler" w:hAnsi="Adler" w:eastAsia="Adler"/>
        <w:outline w:val="0"/>
        <w:color w:val="7f7f7f"/>
        <w:sz w:val="16"/>
        <w:szCs w:val="16"/>
        <w:u w:color="7f7f7f"/>
        <w:rtl w:val="0"/>
        <w14:textFill>
          <w14:solidFill>
            <w14:srgbClr w14:val="7F7F7F"/>
          </w14:solidFill>
        </w14:textFill>
      </w:rPr>
      <w:tab/>
      <w:tab/>
      <w:t>www.splashfilm.net</w:t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ind w:left="5670" w:firstLine="0"/>
      <w:rPr>
        <w:rFonts w:ascii="Adler" w:cs="Adler" w:hAnsi="Adler" w:eastAsia="Adler"/>
        <w:sz w:val="16"/>
        <w:szCs w:val="16"/>
      </w:rPr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-15240</wp:posOffset>
          </wp:positionH>
          <wp:positionV relativeFrom="page">
            <wp:posOffset>53676</wp:posOffset>
          </wp:positionV>
          <wp:extent cx="4114800" cy="2315661"/>
          <wp:effectExtent l="0" t="0" r="0" b="0"/>
          <wp:wrapNone/>
          <wp:docPr id="1073741825" name="officeArt object" descr="Macintosh HD:Users:holgerbruckschweiger:Documents:Allgemein:Splash Logo:Splash_Logo_Alpha.ps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Macintosh HD:Users:holgerbruckschweiger:Documents:Allgemein:Splash Logo:Splash_Logo_Alpha.psd" descr="Macintosh HD:Users:holgerbruckschweiger:Documents:Allgemein:Splash Logo:Splash_Logo_Alpha.psd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14800" cy="231566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Adler" w:hAnsi="Adler"/>
        <w:sz w:val="16"/>
        <w:szCs w:val="16"/>
        <w:rtl w:val="0"/>
        <w:lang w:val="de-DE"/>
      </w:rPr>
      <w:t>splash productions GmbH</w:t>
    </w:r>
  </w:p>
  <w:p>
    <w:pPr>
      <w:pStyle w:val="Normal.0"/>
      <w:ind w:left="5670" w:firstLine="0"/>
      <w:rPr>
        <w:rFonts w:ascii="Adler" w:cs="Adler" w:hAnsi="Adler" w:eastAsia="Adler"/>
        <w:sz w:val="16"/>
        <w:szCs w:val="16"/>
      </w:rPr>
    </w:pPr>
  </w:p>
  <w:p>
    <w:pPr>
      <w:pStyle w:val="Normal.0"/>
      <w:ind w:left="5670" w:firstLine="0"/>
      <w:rPr>
        <w:rFonts w:ascii="Adler" w:cs="Adler" w:hAnsi="Adler" w:eastAsia="Adler"/>
        <w:sz w:val="16"/>
        <w:szCs w:val="16"/>
      </w:rPr>
    </w:pPr>
    <w:r>
      <w:rPr>
        <w:rFonts w:ascii="Adler" w:hAnsi="Adler"/>
        <w:sz w:val="16"/>
        <w:szCs w:val="16"/>
        <w:rtl w:val="0"/>
        <w:lang w:val="de-DE"/>
      </w:rPr>
      <w:t>B</w:t>
    </w:r>
    <w:r>
      <w:rPr>
        <w:rFonts w:ascii="Adler" w:hAnsi="Adler" w:hint="default"/>
        <w:sz w:val="16"/>
        <w:szCs w:val="16"/>
        <w:rtl w:val="0"/>
        <w:lang w:val="de-DE"/>
      </w:rPr>
      <w:t>ü</w:t>
    </w:r>
    <w:r>
      <w:rPr>
        <w:rFonts w:ascii="Adler" w:hAnsi="Adler"/>
        <w:sz w:val="16"/>
        <w:szCs w:val="16"/>
        <w:rtl w:val="0"/>
        <w:lang w:val="de-DE"/>
      </w:rPr>
      <w:t>rgergasse 4</w:t>
    </w:r>
  </w:p>
  <w:p>
    <w:pPr>
      <w:pStyle w:val="Normal.0"/>
      <w:ind w:left="5670" w:firstLine="0"/>
      <w:rPr>
        <w:rFonts w:ascii="Adler" w:cs="Adler" w:hAnsi="Adler" w:eastAsia="Adler"/>
        <w:sz w:val="16"/>
        <w:szCs w:val="16"/>
      </w:rPr>
    </w:pPr>
    <w:r>
      <w:rPr>
        <w:rFonts w:ascii="Adler" w:hAnsi="Adler"/>
        <w:sz w:val="16"/>
        <w:szCs w:val="16"/>
        <w:rtl w:val="0"/>
        <w:lang w:val="de-DE"/>
      </w:rPr>
      <w:t>8010 Graz</w:t>
    </w:r>
  </w:p>
  <w:p>
    <w:pPr>
      <w:pStyle w:val="Normal.0"/>
      <w:ind w:left="5670" w:firstLine="0"/>
      <w:rPr>
        <w:rFonts w:ascii="Adler" w:cs="Adler" w:hAnsi="Adler" w:eastAsia="Adler"/>
        <w:sz w:val="16"/>
        <w:szCs w:val="16"/>
      </w:rPr>
    </w:pPr>
  </w:p>
  <w:p>
    <w:pPr>
      <w:pStyle w:val="Normal.0"/>
      <w:ind w:left="5670" w:firstLine="0"/>
      <w:rPr>
        <w:rFonts w:ascii="Adler" w:cs="Adler" w:hAnsi="Adler" w:eastAsia="Adler"/>
        <w:sz w:val="16"/>
        <w:szCs w:val="16"/>
      </w:rPr>
    </w:pPr>
    <w:r>
      <w:rPr>
        <w:rFonts w:ascii="Adler" w:hAnsi="Adler"/>
        <w:sz w:val="16"/>
        <w:szCs w:val="16"/>
        <w:rtl w:val="0"/>
        <w:lang w:val="de-DE"/>
      </w:rPr>
      <w:t>Tel. +43.(0)</w:t>
    </w:r>
    <w:r>
      <w:rPr>
        <w:rFonts w:ascii="Adler" w:hAnsi="Adler"/>
        <w:sz w:val="16"/>
        <w:szCs w:val="16"/>
        <w:rtl w:val="0"/>
        <w:lang w:val="de-DE"/>
      </w:rPr>
      <w:t>316.99 55 00.0</w:t>
    </w:r>
  </w:p>
  <w:p>
    <w:pPr>
      <w:pStyle w:val="Normal.0"/>
      <w:ind w:left="5670" w:firstLine="0"/>
      <w:rPr>
        <w:rFonts w:ascii="Adler" w:cs="Adler" w:hAnsi="Adler" w:eastAsia="Adler"/>
        <w:sz w:val="16"/>
        <w:szCs w:val="16"/>
      </w:rPr>
    </w:pPr>
    <w:r>
      <w:rPr>
        <w:rFonts w:ascii="Adler" w:hAnsi="Adler"/>
        <w:sz w:val="16"/>
        <w:szCs w:val="16"/>
        <w:rtl w:val="0"/>
        <w:lang w:val="de-DE"/>
      </w:rPr>
      <w:t>Fax +43.(0)</w:t>
    </w:r>
    <w:r>
      <w:rPr>
        <w:rFonts w:ascii="Adler" w:hAnsi="Adler"/>
        <w:sz w:val="16"/>
        <w:szCs w:val="16"/>
        <w:rtl w:val="0"/>
        <w:lang w:val="de-DE"/>
      </w:rPr>
      <w:t>316.99 55 00.99</w:t>
    </w:r>
  </w:p>
  <w:p>
    <w:pPr>
      <w:pStyle w:val="Normal.0"/>
      <w:ind w:left="5670" w:firstLine="0"/>
      <w:rPr>
        <w:rFonts w:ascii="Adler" w:cs="Adler" w:hAnsi="Adler" w:eastAsia="Adler"/>
        <w:sz w:val="16"/>
        <w:szCs w:val="16"/>
      </w:rPr>
    </w:pPr>
  </w:p>
  <w:p>
    <w:pPr>
      <w:pStyle w:val="Normal.0"/>
      <w:ind w:left="5670" w:firstLine="0"/>
      <w:rPr>
        <w:rFonts w:ascii="Adler" w:cs="Adler" w:hAnsi="Adler" w:eastAsia="Adler"/>
        <w:sz w:val="16"/>
        <w:szCs w:val="16"/>
      </w:rPr>
    </w:pPr>
    <w:r>
      <w:rPr>
        <w:rFonts w:ascii="Adler" w:hAnsi="Adler"/>
        <w:sz w:val="16"/>
        <w:szCs w:val="16"/>
        <w:rtl w:val="0"/>
        <w:lang w:val="de-DE"/>
      </w:rPr>
      <w:t>www.splashfilm.net</w:t>
    </w:r>
  </w:p>
  <w:p>
    <w:pPr>
      <w:pStyle w:val="Normal.0"/>
      <w:ind w:left="5670" w:firstLine="0"/>
    </w:pPr>
    <w:r>
      <w:rPr>
        <w:rFonts w:ascii="Adler" w:hAnsi="Adler"/>
        <w:sz w:val="16"/>
        <w:szCs w:val="16"/>
        <w:rtl w:val="0"/>
        <w:lang w:val="de-DE"/>
      </w:rPr>
      <w:t>office</w:t>
    </w:r>
    <w:r>
      <w:rPr>
        <w:rFonts w:ascii="Cambria" w:hAnsi="Cambria"/>
        <w:sz w:val="16"/>
        <w:szCs w:val="16"/>
        <w:rtl w:val="0"/>
        <w:lang w:val="de-DE"/>
      </w:rPr>
      <w:t>@</w:t>
    </w:r>
    <w:r>
      <w:rPr>
        <w:rFonts w:ascii="Adler" w:hAnsi="Adler"/>
        <w:sz w:val="16"/>
        <w:szCs w:val="16"/>
        <w:rtl w:val="0"/>
        <w:lang w:val="de-DE"/>
      </w:rPr>
      <w:t>splashfilm.net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Verdana" w:cs="Arial Unicode MS" w:hAnsi="Verdan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Verdana" w:cs="Arial Unicode MS" w:hAnsi="Verdan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